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1C10" w14:textId="0FC6D1CE" w:rsidR="000820EB" w:rsidRPr="000820EB" w:rsidRDefault="00455092" w:rsidP="000820EB">
      <w:pPr>
        <w:rPr>
          <w:i/>
        </w:rPr>
      </w:pPr>
      <w:r>
        <w:rPr>
          <w:b/>
        </w:rPr>
        <w:t xml:space="preserve">Lesson Plan for Cynthia </w:t>
      </w:r>
      <w:proofErr w:type="spellStart"/>
      <w:r>
        <w:rPr>
          <w:b/>
        </w:rPr>
        <w:t>Kok’s</w:t>
      </w:r>
      <w:proofErr w:type="spellEnd"/>
      <w:r>
        <w:rPr>
          <w:b/>
        </w:rPr>
        <w:t xml:space="preserve"> “</w:t>
      </w:r>
      <w:proofErr w:type="spellStart"/>
      <w:r>
        <w:rPr>
          <w:b/>
        </w:rPr>
        <w:t>Agneta</w:t>
      </w:r>
      <w:proofErr w:type="spellEnd"/>
      <w:r>
        <w:rPr>
          <w:b/>
        </w:rPr>
        <w:t xml:space="preserve"> Block’s Pineapple: Colonial Botany and the Europeanization of Knowledge”</w:t>
      </w:r>
    </w:p>
    <w:p w14:paraId="41882655" w14:textId="102E6AB9" w:rsidR="000820EB" w:rsidRPr="00D84F10" w:rsidRDefault="000820EB" w:rsidP="000820EB">
      <w:pPr>
        <w:rPr>
          <w:u w:val="single"/>
        </w:rPr>
      </w:pPr>
    </w:p>
    <w:p w14:paraId="239C068A" w14:textId="04E985E5" w:rsidR="000820EB" w:rsidRPr="00D84F10" w:rsidRDefault="000820EB" w:rsidP="000820EB">
      <w:pPr>
        <w:rPr>
          <w:u w:val="single"/>
        </w:rPr>
      </w:pPr>
      <w:r w:rsidRPr="00095970">
        <w:rPr>
          <w:b/>
        </w:rPr>
        <w:t>Subject/Theme/Figure/Book:</w:t>
      </w:r>
      <w:r w:rsidR="008962FC" w:rsidRPr="008962FC">
        <w:t xml:space="preserve"> </w:t>
      </w:r>
      <w:proofErr w:type="spellStart"/>
      <w:r w:rsidR="008962FC" w:rsidRPr="008962FC">
        <w:t>Agneta</w:t>
      </w:r>
      <w:proofErr w:type="spellEnd"/>
      <w:r w:rsidR="008962FC" w:rsidRPr="008962FC">
        <w:t xml:space="preserve"> Block, pineapple, natural history</w:t>
      </w:r>
      <w:r w:rsidR="008962FC">
        <w:t>, colonialism</w:t>
      </w:r>
    </w:p>
    <w:p w14:paraId="3C8B46AE" w14:textId="7FE04378" w:rsidR="000820EB" w:rsidRPr="00D84F10" w:rsidRDefault="000820EB" w:rsidP="000820EB">
      <w:pPr>
        <w:rPr>
          <w:u w:val="single"/>
        </w:rPr>
      </w:pPr>
      <w:r w:rsidRPr="00095970">
        <w:rPr>
          <w:b/>
        </w:rPr>
        <w:t>Sources used to create lesson plan:</w:t>
      </w:r>
      <w:r w:rsidR="008962FC" w:rsidRPr="00C95B50">
        <w:t xml:space="preserve"> </w:t>
      </w:r>
      <w:hyperlink r:id="rId5" w:history="1">
        <w:r w:rsidR="008962FC" w:rsidRPr="00C95B50">
          <w:rPr>
            <w:rStyle w:val="Hyperlink"/>
            <w:u w:val="none"/>
          </w:rPr>
          <w:t>https://jhiblog.org/2020/02/07/agneta-blocks-pineapple-colonial-botany-and-the-europeanization-of-knowledge/</w:t>
        </w:r>
      </w:hyperlink>
    </w:p>
    <w:p w14:paraId="2E47ACD7" w14:textId="007804F1" w:rsidR="000820EB" w:rsidRPr="00D84F10" w:rsidRDefault="000820EB" w:rsidP="000820EB">
      <w:pPr>
        <w:rPr>
          <w:u w:val="single"/>
        </w:rPr>
      </w:pPr>
      <w:r w:rsidRPr="00095970">
        <w:rPr>
          <w:b/>
        </w:rPr>
        <w:t>Age of students</w:t>
      </w:r>
      <w:r w:rsidR="00392874" w:rsidRPr="00095970">
        <w:rPr>
          <w:b/>
        </w:rPr>
        <w:t xml:space="preserve"> (</w:t>
      </w:r>
      <w:r w:rsidR="00D47221" w:rsidRPr="00095970">
        <w:rPr>
          <w:b/>
        </w:rPr>
        <w:t>7</w:t>
      </w:r>
      <w:r w:rsidR="00D47221" w:rsidRPr="00095970">
        <w:rPr>
          <w:b/>
          <w:vertAlign w:val="superscript"/>
        </w:rPr>
        <w:t>th</w:t>
      </w:r>
      <w:r w:rsidR="00D47221" w:rsidRPr="00095970">
        <w:rPr>
          <w:b/>
        </w:rPr>
        <w:t>-12</w:t>
      </w:r>
      <w:r w:rsidR="00D47221" w:rsidRPr="00095970">
        <w:rPr>
          <w:b/>
          <w:vertAlign w:val="superscript"/>
        </w:rPr>
        <w:t>th</w:t>
      </w:r>
      <w:r w:rsidR="00D47221" w:rsidRPr="00095970">
        <w:rPr>
          <w:b/>
        </w:rPr>
        <w:t xml:space="preserve"> grade</w:t>
      </w:r>
      <w:r w:rsidR="00392874" w:rsidRPr="00095970">
        <w:rPr>
          <w:b/>
        </w:rPr>
        <w:t>)</w:t>
      </w:r>
      <w:r w:rsidRPr="00095970">
        <w:rPr>
          <w:b/>
        </w:rPr>
        <w:t>:</w:t>
      </w:r>
      <w:r w:rsidR="0040600B">
        <w:t xml:space="preserve"> 9</w:t>
      </w:r>
      <w:r w:rsidR="0040600B" w:rsidRPr="0040600B">
        <w:rPr>
          <w:vertAlign w:val="superscript"/>
        </w:rPr>
        <w:t>th</w:t>
      </w:r>
      <w:r w:rsidR="0040600B">
        <w:t>-10</w:t>
      </w:r>
      <w:r w:rsidR="0040600B" w:rsidRPr="0040600B">
        <w:rPr>
          <w:vertAlign w:val="superscript"/>
        </w:rPr>
        <w:t>th</w:t>
      </w:r>
      <w:r w:rsidR="0040600B">
        <w:t xml:space="preserve"> </w:t>
      </w:r>
      <w:r w:rsidR="008962FC" w:rsidRPr="008962FC">
        <w:t>grade</w:t>
      </w:r>
    </w:p>
    <w:p w14:paraId="08732719" w14:textId="44AF9FBB" w:rsidR="000820EB" w:rsidRDefault="000820EB" w:rsidP="000820EB"/>
    <w:p w14:paraId="208FA4DF" w14:textId="2D8875EB" w:rsidR="000820EB" w:rsidRPr="00216ED7" w:rsidRDefault="00216ED7" w:rsidP="000820EB">
      <w:pPr>
        <w:rPr>
          <w:b/>
          <w:u w:val="single"/>
        </w:rPr>
      </w:pPr>
      <w:r>
        <w:rPr>
          <w:b/>
          <w:u w:val="single"/>
        </w:rPr>
        <w:t>Learning Objectives</w:t>
      </w:r>
    </w:p>
    <w:p w14:paraId="356D626B" w14:textId="0B48C771" w:rsidR="00392874" w:rsidRPr="00D87C9C" w:rsidRDefault="00392874" w:rsidP="00392874">
      <w:pPr>
        <w:pStyle w:val="ListParagraph"/>
        <w:numPr>
          <w:ilvl w:val="0"/>
          <w:numId w:val="3"/>
        </w:numPr>
      </w:pPr>
      <w:r w:rsidRPr="00D87C9C">
        <w:t>Main learning objective</w:t>
      </w:r>
      <w:r w:rsidR="00455092">
        <w:t>: To use paintings/artworks as</w:t>
      </w:r>
      <w:r w:rsidR="008962FC">
        <w:t xml:space="preserve"> primary source document</w:t>
      </w:r>
      <w:r w:rsidR="00455092">
        <w:t>s</w:t>
      </w:r>
    </w:p>
    <w:p w14:paraId="65090FF2" w14:textId="0217E164" w:rsidR="00392874" w:rsidRPr="00D87C9C" w:rsidRDefault="00392874" w:rsidP="00392874">
      <w:pPr>
        <w:pStyle w:val="ListParagraph"/>
        <w:numPr>
          <w:ilvl w:val="0"/>
          <w:numId w:val="3"/>
        </w:numPr>
      </w:pPr>
      <w:r w:rsidRPr="00D87C9C">
        <w:t>Secondary learning objective</w:t>
      </w:r>
      <w:r w:rsidR="008962FC">
        <w:t xml:space="preserve">: </w:t>
      </w:r>
      <w:r w:rsidR="00455092">
        <w:t>to become aware of how history is always told from a specific perspective</w:t>
      </w:r>
    </w:p>
    <w:p w14:paraId="6D7577E7" w14:textId="0EB1F25C" w:rsidR="00392874" w:rsidRPr="00D87C9C" w:rsidRDefault="00392874" w:rsidP="00392874">
      <w:pPr>
        <w:pStyle w:val="ListParagraph"/>
        <w:numPr>
          <w:ilvl w:val="0"/>
          <w:numId w:val="3"/>
        </w:numPr>
      </w:pPr>
      <w:r w:rsidRPr="00D87C9C">
        <w:t>Skill students will have learned and practiced</w:t>
      </w:r>
      <w:r w:rsidR="008962FC">
        <w:t xml:space="preserve">: </w:t>
      </w:r>
      <w:r w:rsidR="00216ED7">
        <w:t>analyzing images,</w:t>
      </w:r>
      <w:r w:rsidR="008962FC">
        <w:t xml:space="preserve"> building a persuasive argument</w:t>
      </w:r>
    </w:p>
    <w:p w14:paraId="58FB2764" w14:textId="74DE9C82" w:rsidR="000820EB" w:rsidRDefault="000820EB" w:rsidP="00D84F10"/>
    <w:p w14:paraId="1B272110" w14:textId="396E701D" w:rsidR="00D84F10" w:rsidRPr="00216ED7" w:rsidRDefault="00216ED7" w:rsidP="00D84F10">
      <w:pPr>
        <w:rPr>
          <w:b/>
          <w:u w:val="single"/>
        </w:rPr>
      </w:pPr>
      <w:r>
        <w:rPr>
          <w:b/>
          <w:u w:val="single"/>
        </w:rPr>
        <w:t>Discussion Questions</w:t>
      </w:r>
    </w:p>
    <w:p w14:paraId="6097FB0E" w14:textId="05442A47" w:rsidR="00D87C9C" w:rsidRPr="00095970" w:rsidRDefault="00D84F10" w:rsidP="00D87C9C">
      <w:pPr>
        <w:rPr>
          <w:u w:val="single"/>
        </w:rPr>
      </w:pPr>
      <w:r w:rsidRPr="00095970">
        <w:rPr>
          <w:u w:val="single"/>
        </w:rPr>
        <w:t>Specific Comprehension Questions</w:t>
      </w:r>
    </w:p>
    <w:p w14:paraId="29B75EA0" w14:textId="0AB0A562" w:rsidR="00D87C9C" w:rsidRDefault="00455092" w:rsidP="00D87C9C">
      <w:pPr>
        <w:pStyle w:val="ListParagraph"/>
        <w:numPr>
          <w:ilvl w:val="0"/>
          <w:numId w:val="2"/>
        </w:numPr>
      </w:pPr>
      <w:r>
        <w:t xml:space="preserve">What was the significance of </w:t>
      </w:r>
      <w:proofErr w:type="spellStart"/>
      <w:r>
        <w:t>Agneta</w:t>
      </w:r>
      <w:proofErr w:type="spellEnd"/>
      <w:r>
        <w:t xml:space="preserve"> Block’s pineapple (and would you consider it “her” pineapple)? </w:t>
      </w:r>
      <w:r w:rsidR="00B346D1">
        <w:t xml:space="preserve">How </w:t>
      </w:r>
      <w:proofErr w:type="gramStart"/>
      <w:r w:rsidR="00B346D1">
        <w:t xml:space="preserve">is the pineapple in Jan </w:t>
      </w:r>
      <w:proofErr w:type="spellStart"/>
      <w:r w:rsidR="00B346D1">
        <w:t>Weenix’s</w:t>
      </w:r>
      <w:proofErr w:type="spellEnd"/>
      <w:proofErr w:type="gramEnd"/>
      <w:r w:rsidR="00B346D1">
        <w:t xml:space="preserve"> painting different</w:t>
      </w:r>
      <w:r w:rsidR="00216ED7">
        <w:t xml:space="preserve"> from pineapples you are familiar with</w:t>
      </w:r>
      <w:r w:rsidR="00B346D1">
        <w:t>?</w:t>
      </w:r>
    </w:p>
    <w:p w14:paraId="7F058AAC" w14:textId="77E62E23" w:rsidR="00D87C9C" w:rsidRDefault="00455092" w:rsidP="00D84F10">
      <w:pPr>
        <w:pStyle w:val="ListParagraph"/>
        <w:numPr>
          <w:ilvl w:val="0"/>
          <w:numId w:val="2"/>
        </w:numPr>
      </w:pPr>
      <w:r>
        <w:t>How did Block use art? What does she leave out in depicting the pineapple and other exotic plants? Who, besides Block, is involved in the creation of her garden and the artwork that depicts her and her garden?</w:t>
      </w:r>
    </w:p>
    <w:p w14:paraId="008C28E5" w14:textId="4686CB18" w:rsidR="00D87C9C" w:rsidRDefault="00B346D1" w:rsidP="00D84F10">
      <w:pPr>
        <w:pStyle w:val="ListParagraph"/>
        <w:numPr>
          <w:ilvl w:val="0"/>
          <w:numId w:val="2"/>
        </w:numPr>
      </w:pPr>
      <w:r>
        <w:t xml:space="preserve">Define </w:t>
      </w:r>
      <w:proofErr w:type="spellStart"/>
      <w:r>
        <w:t>Londa</w:t>
      </w:r>
      <w:proofErr w:type="spellEnd"/>
      <w:r>
        <w:t xml:space="preserve"> </w:t>
      </w:r>
      <w:proofErr w:type="spellStart"/>
      <w:r>
        <w:t>Schiebinger’s</w:t>
      </w:r>
      <w:proofErr w:type="spellEnd"/>
      <w:r>
        <w:t xml:space="preserve"> term “green gold.” Why was botany so important in </w:t>
      </w:r>
      <w:proofErr w:type="spellStart"/>
      <w:r w:rsidR="00216ED7">
        <w:t>Agneta</w:t>
      </w:r>
      <w:proofErr w:type="spellEnd"/>
      <w:r w:rsidR="00216ED7">
        <w:t xml:space="preserve"> Block’s time period</w:t>
      </w:r>
      <w:r>
        <w:t>?</w:t>
      </w:r>
      <w:r w:rsidR="00216ED7">
        <w:t xml:space="preserve"> Consider the context. What other historical events were taking place in Europe and in the world at this time?</w:t>
      </w:r>
    </w:p>
    <w:p w14:paraId="5321A308" w14:textId="77777777" w:rsidR="00095970" w:rsidRDefault="00D87C9C" w:rsidP="00095970">
      <w:pPr>
        <w:rPr>
          <w:u w:val="single"/>
        </w:rPr>
      </w:pPr>
      <w:r w:rsidRPr="00095970">
        <w:rPr>
          <w:u w:val="single"/>
        </w:rPr>
        <w:t>Analytical</w:t>
      </w:r>
      <w:r w:rsidR="00D84F10" w:rsidRPr="00095970">
        <w:rPr>
          <w:u w:val="single"/>
        </w:rPr>
        <w:t xml:space="preserve"> Questions</w:t>
      </w:r>
    </w:p>
    <w:p w14:paraId="562FC2E7" w14:textId="637FEFE3" w:rsidR="009E77E1" w:rsidRDefault="008962FC" w:rsidP="00095970">
      <w:pPr>
        <w:pStyle w:val="ListParagraph"/>
        <w:numPr>
          <w:ilvl w:val="0"/>
          <w:numId w:val="2"/>
        </w:numPr>
      </w:pPr>
      <w:r>
        <w:t xml:space="preserve">What do we consider primary sources? </w:t>
      </w:r>
      <w:r w:rsidR="00525A30">
        <w:t xml:space="preserve">List a few examples. </w:t>
      </w:r>
      <w:r w:rsidR="00023889">
        <w:t>If you were to tell your own personal history, what objects and documents would you use? What would those things say about you and why would they be</w:t>
      </w:r>
      <w:r w:rsidR="00455092">
        <w:t xml:space="preserve"> important in writing</w:t>
      </w:r>
      <w:r w:rsidR="00023889">
        <w:t xml:space="preserve"> your</w:t>
      </w:r>
      <w:r w:rsidR="00455092">
        <w:t xml:space="preserve"> history? What are the shortcomings of those sources</w:t>
      </w:r>
      <w:r w:rsidR="0040600B">
        <w:t xml:space="preserve"> and what might they leave out</w:t>
      </w:r>
      <w:bookmarkStart w:id="0" w:name="_GoBack"/>
      <w:bookmarkEnd w:id="0"/>
      <w:r w:rsidR="00455092">
        <w:t>?</w:t>
      </w:r>
    </w:p>
    <w:p w14:paraId="0128D664" w14:textId="779248C6" w:rsidR="00D87C9C" w:rsidRDefault="00D92898" w:rsidP="00D87C9C">
      <w:pPr>
        <w:pStyle w:val="ListParagraph"/>
        <w:numPr>
          <w:ilvl w:val="0"/>
          <w:numId w:val="2"/>
        </w:numPr>
      </w:pPr>
      <w:r>
        <w:t xml:space="preserve">Although we can find pineapples in most groceries stores now, they—and other things from the Americas—were very rare in Europe in the seventeenth and eighteenth centuries. Who in </w:t>
      </w:r>
      <w:proofErr w:type="spellStart"/>
      <w:r>
        <w:t>Agneta’s</w:t>
      </w:r>
      <w:proofErr w:type="spellEnd"/>
      <w:r>
        <w:t xml:space="preserve"> time could experience a pineapple? Who might see her painting or other images of the pineapple, such as in illustrated encyclopedias? How do most people today get their information or see images of rare things? How might the broader public in the </w:t>
      </w:r>
      <w:proofErr w:type="spellStart"/>
      <w:r>
        <w:t>seventeeth</w:t>
      </w:r>
      <w:proofErr w:type="spellEnd"/>
      <w:r>
        <w:t xml:space="preserve"> century learn about America? </w:t>
      </w:r>
    </w:p>
    <w:p w14:paraId="645490BB" w14:textId="312F3A81" w:rsidR="00D87C9C" w:rsidRDefault="00B346D1" w:rsidP="00D87C9C">
      <w:pPr>
        <w:pStyle w:val="ListParagraph"/>
        <w:numPr>
          <w:ilvl w:val="0"/>
          <w:numId w:val="2"/>
        </w:numPr>
      </w:pPr>
      <w:r>
        <w:t>Think about the foods and things you encounter in your daily life. Where do they come from? How do you have access to them?</w:t>
      </w:r>
    </w:p>
    <w:p w14:paraId="5E6BDF72" w14:textId="77777777" w:rsidR="00D87C9C" w:rsidRDefault="00D87C9C" w:rsidP="00D87C9C"/>
    <w:p w14:paraId="085986D9" w14:textId="5B727435" w:rsidR="000820EB" w:rsidRPr="00D84F10" w:rsidRDefault="000820EB">
      <w:pPr>
        <w:rPr>
          <w:u w:val="single"/>
        </w:rPr>
      </w:pPr>
      <w:r w:rsidRPr="00D84F10">
        <w:rPr>
          <w:u w:val="single"/>
        </w:rPr>
        <w:t>Activities:</w:t>
      </w:r>
    </w:p>
    <w:p w14:paraId="5A80B5B9" w14:textId="0811392D" w:rsidR="00C95B50" w:rsidRDefault="00C95B50" w:rsidP="008962FC">
      <w:pPr>
        <w:pStyle w:val="ListParagraph"/>
        <w:numPr>
          <w:ilvl w:val="0"/>
          <w:numId w:val="4"/>
        </w:numPr>
      </w:pPr>
      <w:r>
        <w:t xml:space="preserve">Spend some time looking at Jan </w:t>
      </w:r>
      <w:proofErr w:type="spellStart"/>
      <w:r>
        <w:t>Weenix’s</w:t>
      </w:r>
      <w:proofErr w:type="spellEnd"/>
      <w:r>
        <w:t xml:space="preserve"> painting. In </w:t>
      </w:r>
      <w:r w:rsidR="00095970">
        <w:t>small</w:t>
      </w:r>
      <w:r>
        <w:t xml:space="preserve"> groups, </w:t>
      </w:r>
      <w:r w:rsidR="00023889">
        <w:t>make observations</w:t>
      </w:r>
      <w:r>
        <w:t>. Start by trying to be as neutral as possible in your observations (ex: “I see a book”). Next, discuss your personal interpretations of what you have observed (ex: “I think the book represents knowledge”).</w:t>
      </w:r>
      <w:r w:rsidR="00023889">
        <w:t xml:space="preserve"> The class can then discuss what these components of the </w:t>
      </w:r>
      <w:r w:rsidR="00023889">
        <w:lastRenderedPageBreak/>
        <w:t xml:space="preserve">painting tell us about its subject, </w:t>
      </w:r>
      <w:proofErr w:type="spellStart"/>
      <w:r w:rsidR="00023889">
        <w:t>Agneta</w:t>
      </w:r>
      <w:proofErr w:type="spellEnd"/>
      <w:r w:rsidR="00023889">
        <w:t xml:space="preserve"> Block.</w:t>
      </w:r>
      <w:r w:rsidR="00CA4B30">
        <w:t xml:space="preserve"> What did you discover from the painting that you might not learn elsewhere?</w:t>
      </w:r>
    </w:p>
    <w:p w14:paraId="1DFC9699" w14:textId="3EE41C8D" w:rsidR="006552B5" w:rsidRDefault="006552B5" w:rsidP="008962FC">
      <w:pPr>
        <w:pStyle w:val="ListParagraph"/>
        <w:numPr>
          <w:ilvl w:val="0"/>
          <w:numId w:val="4"/>
        </w:numPr>
      </w:pPr>
      <w:r>
        <w:t>Write a short story from the pineapple’s perspective, starting from its origin in the Americas to its journey across the Atlantic to its life at a European dinner table or in a hothouse. How might its life in America differ from its life in Europe? How did it travel? What else might travel with it?</w:t>
      </w:r>
    </w:p>
    <w:p w14:paraId="36C2157D" w14:textId="3766BDEE" w:rsidR="000820EB" w:rsidRDefault="008962FC" w:rsidP="00C95B50">
      <w:pPr>
        <w:pStyle w:val="ListParagraph"/>
        <w:numPr>
          <w:ilvl w:val="0"/>
          <w:numId w:val="4"/>
        </w:numPr>
      </w:pPr>
      <w:r>
        <w:t xml:space="preserve">Working in </w:t>
      </w:r>
      <w:r w:rsidR="00C95B50">
        <w:t xml:space="preserve">small </w:t>
      </w:r>
      <w:r>
        <w:t>groups, pretend you are curating an exhibition (either with a set of study objects or with images online). Choose 5-10 objects and think of an organizing principle for your exhibition. What history will you tell using your objects?</w:t>
      </w:r>
    </w:p>
    <w:p w14:paraId="4A6E677F" w14:textId="77777777" w:rsidR="00CA4B30" w:rsidRDefault="00CA4B30" w:rsidP="00CA4B30"/>
    <w:p w14:paraId="693217DF" w14:textId="2CC382DC" w:rsidR="0040600B" w:rsidRPr="0040600B" w:rsidRDefault="00CA4B30" w:rsidP="0040600B">
      <w:pPr>
        <w:rPr>
          <w:b/>
          <w:u w:val="single"/>
        </w:rPr>
      </w:pPr>
      <w:r w:rsidRPr="00CA4B30">
        <w:rPr>
          <w:b/>
          <w:u w:val="single"/>
        </w:rPr>
        <w:t>To Fellow Educators</w:t>
      </w:r>
    </w:p>
    <w:p w14:paraId="7AA23E9D" w14:textId="5C1D7C16" w:rsidR="00CA4B30" w:rsidRDefault="00CA4B30" w:rsidP="00CA4B30">
      <w:pPr>
        <w:pStyle w:val="ListParagraph"/>
        <w:numPr>
          <w:ilvl w:val="0"/>
          <w:numId w:val="5"/>
        </w:numPr>
      </w:pPr>
      <w:r>
        <w:t xml:space="preserve">The suggested method for Activity 1 is taken from Jules </w:t>
      </w:r>
      <w:proofErr w:type="spellStart"/>
      <w:r>
        <w:t>Prown’s</w:t>
      </w:r>
      <w:proofErr w:type="spellEnd"/>
      <w:r>
        <w:t xml:space="preserve"> methodology for treating objects and artefacts as primary data.</w:t>
      </w:r>
      <w:r w:rsidR="00525A30">
        <w:t xml:space="preserve"> Consider using this Image Analysis Worksheet, taken from the National Archives Educators’ Resources: </w:t>
      </w:r>
      <w:hyperlink r:id="rId6" w:history="1">
        <w:r w:rsidR="00525A30">
          <w:rPr>
            <w:rStyle w:val="Hyperlink"/>
          </w:rPr>
          <w:t>https://teachingpals.files.wordpress.com/2017/02/photo_analysis_worksheet-old-version.pdf</w:t>
        </w:r>
      </w:hyperlink>
    </w:p>
    <w:p w14:paraId="722E4CF4" w14:textId="77777777" w:rsidR="00525A30" w:rsidRDefault="00525A30" w:rsidP="00525A30">
      <w:pPr>
        <w:pStyle w:val="ListParagraph"/>
      </w:pPr>
    </w:p>
    <w:sectPr w:rsidR="00525A30" w:rsidSect="005F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ECC"/>
    <w:multiLevelType w:val="hybridMultilevel"/>
    <w:tmpl w:val="B5AA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F7C24"/>
    <w:multiLevelType w:val="hybridMultilevel"/>
    <w:tmpl w:val="CDD0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C2A8B"/>
    <w:multiLevelType w:val="hybridMultilevel"/>
    <w:tmpl w:val="D6CE1A98"/>
    <w:lvl w:ilvl="0" w:tplc="B86CB7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96D19"/>
    <w:multiLevelType w:val="hybridMultilevel"/>
    <w:tmpl w:val="9CD0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F3A99"/>
    <w:multiLevelType w:val="hybridMultilevel"/>
    <w:tmpl w:val="7C5C5A26"/>
    <w:lvl w:ilvl="0" w:tplc="855829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9D"/>
    <w:rsid w:val="00023889"/>
    <w:rsid w:val="000820EB"/>
    <w:rsid w:val="00095970"/>
    <w:rsid w:val="00216ED7"/>
    <w:rsid w:val="00392874"/>
    <w:rsid w:val="0040600B"/>
    <w:rsid w:val="00455092"/>
    <w:rsid w:val="00525A30"/>
    <w:rsid w:val="005F1E79"/>
    <w:rsid w:val="005F7DCD"/>
    <w:rsid w:val="006552B5"/>
    <w:rsid w:val="008962FC"/>
    <w:rsid w:val="009E77E1"/>
    <w:rsid w:val="00A0409D"/>
    <w:rsid w:val="00B079A1"/>
    <w:rsid w:val="00B346D1"/>
    <w:rsid w:val="00C95B50"/>
    <w:rsid w:val="00CA4B30"/>
    <w:rsid w:val="00D47221"/>
    <w:rsid w:val="00D84F10"/>
    <w:rsid w:val="00D87C9C"/>
    <w:rsid w:val="00D92898"/>
    <w:rsid w:val="00FF4E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38C8"/>
  <w15:chartTrackingRefBased/>
  <w15:docId w15:val="{1BE048BC-486A-5A4A-8D4F-4EFF6F5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EB"/>
    <w:pPr>
      <w:ind w:left="720"/>
      <w:contextualSpacing/>
    </w:pPr>
  </w:style>
  <w:style w:type="character" w:styleId="Hyperlink">
    <w:name w:val="Hyperlink"/>
    <w:basedOn w:val="DefaultParagraphFont"/>
    <w:uiPriority w:val="99"/>
    <w:semiHidden/>
    <w:unhideWhenUsed/>
    <w:rsid w:val="00896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gpals.files.wordpress.com/2017/02/photo_analysis_worksheet-old-version.pdf" TargetMode="External"/><Relationship Id="rId5" Type="http://schemas.openxmlformats.org/officeDocument/2006/relationships/hyperlink" Target="https://jhiblog.org/2020/02/07/agneta-blocks-pineapple-colonial-botany-and-the-europeanization-of-knowle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dc:creator>
  <cp:keywords/>
  <dc:description/>
  <cp:lastModifiedBy>cindy</cp:lastModifiedBy>
  <cp:revision>7</cp:revision>
  <dcterms:created xsi:type="dcterms:W3CDTF">2020-02-17T16:11:00Z</dcterms:created>
  <dcterms:modified xsi:type="dcterms:W3CDTF">2020-03-05T16:57:00Z</dcterms:modified>
</cp:coreProperties>
</file>